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DA" w:rsidRPr="00010590" w:rsidRDefault="008D6FDA" w:rsidP="008D6FD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Л</w:t>
      </w:r>
      <w:r w:rsidRPr="00010590">
        <w:rPr>
          <w:rFonts w:ascii="Times New Roman" w:hAnsi="Times New Roman" w:cs="Times New Roman"/>
          <w:b/>
          <w:sz w:val="28"/>
          <w:szCs w:val="28"/>
          <w:lang w:val="kk-KZ"/>
        </w:rPr>
        <w:t xml:space="preserve">екция  </w:t>
      </w:r>
    </w:p>
    <w:p w:rsidR="008D6FDA" w:rsidRPr="00010590" w:rsidRDefault="008D6FDA" w:rsidP="008D6FDA">
      <w:pPr>
        <w:spacing w:after="0" w:line="240" w:lineRule="auto"/>
        <w:jc w:val="both"/>
        <w:rPr>
          <w:rFonts w:ascii="Times New Roman" w:hAnsi="Times New Roman" w:cs="Times New Roman"/>
          <w:b/>
          <w:sz w:val="28"/>
          <w:szCs w:val="28"/>
          <w:lang w:val="kk-KZ"/>
        </w:rPr>
      </w:pPr>
    </w:p>
    <w:p w:rsidR="008D6FDA" w:rsidRPr="00010590" w:rsidRDefault="008D6FDA" w:rsidP="008D6FD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Тақырып</w:t>
      </w:r>
      <w:r>
        <w:rPr>
          <w:rFonts w:ascii="Times New Roman" w:hAnsi="Times New Roman" w:cs="Times New Roman"/>
          <w:b/>
          <w:sz w:val="28"/>
          <w:szCs w:val="28"/>
          <w:lang w:val="kk-KZ"/>
        </w:rPr>
        <w:t>:</w:t>
      </w:r>
      <w:r w:rsidRPr="00010590">
        <w:rPr>
          <w:rFonts w:ascii="Times New Roman" w:hAnsi="Times New Roman" w:cs="Times New Roman"/>
          <w:b/>
          <w:sz w:val="28"/>
          <w:szCs w:val="28"/>
          <w:lang w:val="kk-KZ"/>
        </w:rPr>
        <w:t xml:space="preserve">    Телевизиялық қатысым хақында</w:t>
      </w:r>
    </w:p>
    <w:p w:rsidR="008D6FDA" w:rsidRPr="00010590" w:rsidRDefault="008D6FDA" w:rsidP="008D6FD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8D6FDA" w:rsidRPr="00010590" w:rsidRDefault="008D6FDA" w:rsidP="008D6FD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Шетелдік ғалымдардың пікірі </w:t>
      </w: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Ең алдымен, бүгінгі қоғамның жалпы сипатын беретін еңбектерге тоқталайық. Ақпараттық қоғам теориясын сараптауда шетелдік төмендегі ғалымдардың іргелі еңбектері[51] басшылыққа алынды: Р.Барт, Д. Белл, 3. Бжезинский, Ж.Бодрияр, Э. Гидденс, М.Маклюэн, М. Кастельс, А. Моль, Э. Ноэль-Нойман, О. Тоффлер, Ю. Хабермас,  С.Холл, Д. Фиске және басқалар. </w:t>
      </w: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Бұқаралық қатысымның әлеуметтік табиғатын ашуда А. Аронсон, Т. Адорно, М. Вебер, Л. Беннет, П. Бергер и Т. Лукман, Б. Берельсон, Г. Блумер, П. Лазарсфельд, Г. Лассуэл, У. Липпман, Н. Луман, К. Мангейм, Г. Маркузе, У.С. Мартин, Р. Мертон, Д. Мид, Ч. Миллс, Т. Ньюкомб, X. Ортега-и-Гассет, В. Парето, В. Паккард, Т. Парсонс, Т. Питерсон, Ф. Сиберт, Г. Тард, К. Ховлэнд, П. Шампань, У. Шрамм, Г. Энценсбергер еңбектері[52] құнды.</w:t>
      </w: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2000 жылы Мәскеуде М.М. Назаровтың монографиясы жарық көрді, онда қазіргі коммуникативистиканың негізгі бағыттары сараланып, жүйеге түсіріледі. Сол сияқты ресейлік ғалымдар А.В. Дмитриев, Л.М. Землянова,  В.В. Латыпов, В.Ф. Олешко және басқалар ақпараттық қатысымды,  Т.З. Адамьянц, Н.Н. Богомолова, Г.Н. Вачнадзе, Т.М. Дридзе, Г.Г. Почепцов, Б.М. Фирсов және басқалар әлеуметтік қырларын саралады. Орыс зерттеушілері Е.Л.Вартанова, И.М.Дзялошинский, И.И.Засурский, Я.Н.Засурский, Е.П.Прохоров, Л.Г.Свитич және басқалар[53] БАҚ пен қоғам, билік арасындағы қатынастардың табиғатын ашуда.</w:t>
      </w: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Қазіргі заманғы телевизияны зерттеген еңбектер де өз алдына бір төбе. Шетелдік ғалымдардан П.Бурдье, С.Томас, Дж.Фиске, Г.Шаттенберг, Д.Гербнер[54] және басқалар оның қызметтерін талдаса, оның аудиториясын  И.Анг, Р.Уикса, Н.Аберкромби, Б., Лонгхёрст[55] және басқалар қарастырады.</w:t>
      </w: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Телевизиялық шығармашылық табиғатын зерттеген орыс зерттеушілері Г.П.Бакулев, Э.Г.Багиров, В.М.Березин, И.К.Беляев, Р.А.Борецкий, Н.А.Голядкин, В.В.Егоров, Я.Н.Засурский, Г.В.Кузнецов, И.В.Михалкович, С.А.Муратов, Б.М.Сапунов, В.Саппак, В.Л.Цвик, А.Я.Юровский және басқалардың еңбектерін[56] ескердік. Журналисттік шығармашылық туралы С.Г.Корконосенко, Г.В.Лазутина, Л.Г.Свитич, А.А.Ширяева[57] тұжырымдары құнды. </w:t>
      </w: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Бүгінгі телеқатысымның психологиялық қыры мен медиаәсерлердің табиғатын түсіну мақсатында арнайы әдебиеттерді қарауға тура келді. Солардың қатарында бірінші кезекте психологиялық талдау негізін салып, мектебін қалыптастырылған 3. Фрейд еңбектері[58] қаралды.</w:t>
      </w: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 xml:space="preserve">Шетелдік психолог ғалымдар А. Адлер, Р. Берне, А. Маслоу, Д. Майерс, Г. Олпорт, К. Роджерс, А. Фрейд, Э. Фромм, К.Г. Юнг, орыс ғалымдары Л.С. Выготский, А.Р. Лурия еңбектері[59] назарда болды. </w:t>
      </w:r>
    </w:p>
    <w:p w:rsidR="008D6FDA" w:rsidRPr="00010590" w:rsidRDefault="008D6FDA" w:rsidP="008D6FD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Медианың адам санасына әсері, бүгінгі ықпалы ғалымдар Д. Брайант, П.Вирилио, Г. Лебона, С.Г.Кара-Мурза, Л.В.Матвеева, С. Московичи, Э. Фромм еңбектерінде[60] көрініс тапқан.</w:t>
      </w:r>
    </w:p>
    <w:p w:rsidR="008D6FDA" w:rsidRPr="00010590" w:rsidRDefault="008D6FDA" w:rsidP="008D6FDA">
      <w:pPr>
        <w:spacing w:after="0" w:line="240" w:lineRule="auto"/>
        <w:ind w:firstLine="709"/>
        <w:jc w:val="both"/>
        <w:rPr>
          <w:rStyle w:val="a3"/>
          <w:rFonts w:ascii="Times New Roman" w:hAnsi="Times New Roman" w:cs="Times New Roman"/>
          <w:b w:val="0"/>
          <w:sz w:val="28"/>
          <w:szCs w:val="28"/>
          <w:lang w:val="kk-KZ"/>
        </w:rPr>
      </w:pPr>
      <w:r w:rsidRPr="00010590">
        <w:rPr>
          <w:rStyle w:val="a3"/>
          <w:rFonts w:ascii="Times New Roman" w:hAnsi="Times New Roman" w:cs="Times New Roman"/>
          <w:sz w:val="28"/>
          <w:szCs w:val="28"/>
          <w:lang w:val="kk-KZ"/>
        </w:rPr>
        <w:t xml:space="preserve">Бүгінгі телевизиялық қатысымды сипаттайтын модельдер көптеп саналады. Шетелдік психологтардың теориялық тұжырымдарына сәйкес, тілдесім (общение) психологиялық үрдістегі іргелі түсініктердің бірі, әсіресе, телевизияда ерекше мәнге ие, көрерменмен жалғастырушы көпір, оның аудиторияға әсер етуі күшті деп бағаланады. </w:t>
      </w:r>
    </w:p>
    <w:p w:rsidR="008D6FDA" w:rsidRPr="00010590" w:rsidRDefault="008D6FDA" w:rsidP="008D6FDA">
      <w:pPr>
        <w:spacing w:after="0" w:line="240" w:lineRule="auto"/>
        <w:ind w:firstLine="709"/>
        <w:jc w:val="both"/>
        <w:rPr>
          <w:rStyle w:val="a3"/>
          <w:rFonts w:ascii="Times New Roman" w:hAnsi="Times New Roman" w:cs="Times New Roman"/>
          <w:b w:val="0"/>
          <w:sz w:val="28"/>
          <w:szCs w:val="28"/>
          <w:lang w:val="kk-KZ"/>
        </w:rPr>
      </w:pPr>
      <w:r w:rsidRPr="00010590">
        <w:rPr>
          <w:rStyle w:val="a3"/>
          <w:rFonts w:ascii="Times New Roman" w:hAnsi="Times New Roman" w:cs="Times New Roman"/>
          <w:sz w:val="28"/>
          <w:szCs w:val="28"/>
          <w:lang w:val="kk-KZ"/>
        </w:rPr>
        <w:t>Батыста осының көшбасына Норберт Винердің кибернетикалық және  Клод Шеннонның (Shannon, Weaver, 1949) ақпараттық теориясын қояды. Ол қатысымды ақпарат көзі мен таратушы, қабылдаушы мен адресті орны деп бөледі де, хабар кодталады және кері кодталады, арада шу кедергілер болуы мүмкін деген тұжырым жасайды. Н.Винердің моделінде оған кері байланыс деген ұғым қосылады және әлеуметтік ортада ақпараттың іштей тарап, ұлғайып отыратындығы айтылады. Бұлар хабардың бағыттылығын дұрыс береді және кейінгі теориялардың бәрінің негізі болып табылады.</w:t>
      </w:r>
    </w:p>
    <w:p w:rsidR="008D6FDA" w:rsidRPr="00010590" w:rsidRDefault="008D6FDA" w:rsidP="008D6FDA">
      <w:pPr>
        <w:spacing w:after="0" w:line="240" w:lineRule="auto"/>
        <w:ind w:firstLine="709"/>
        <w:jc w:val="both"/>
        <w:rPr>
          <w:rStyle w:val="a3"/>
          <w:rFonts w:ascii="Times New Roman" w:hAnsi="Times New Roman" w:cs="Times New Roman"/>
          <w:b w:val="0"/>
          <w:sz w:val="28"/>
          <w:szCs w:val="28"/>
          <w:lang w:val="kk-KZ"/>
        </w:rPr>
      </w:pPr>
      <w:r w:rsidRPr="00010590">
        <w:rPr>
          <w:rStyle w:val="a3"/>
          <w:rFonts w:ascii="Times New Roman" w:hAnsi="Times New Roman" w:cs="Times New Roman"/>
          <w:sz w:val="28"/>
          <w:szCs w:val="28"/>
          <w:lang w:val="kk-KZ"/>
        </w:rPr>
        <w:t>1948 жылы Ласуэлл (Lasswell, 1948) атақты «сиқырлы оқ» моделін жариялады, оған сәйкес қатысым оқ тәрізді, бір адамның миында туындаған ой екіншісінің миына тез жетеді де, автоматты түрде идея, сезім, білім немесе мәністерді қоздырады. Қабылдаушы қауқарсыз, ақпарат оны «электр шамы жанғандай, жарық еткізеді». Лассуэллдің қатысым актінің моделі бес тораптан тұрады: баяншы, хабар, құрал, қабылдаушы және кері байланыс. Осыған сәйкес қатысымға бес сұрақ тән: Кім? Не? Қандай жолмен? Кімге? Қандай әсермен? (</w:t>
      </w:r>
      <w:r w:rsidRPr="00010590">
        <w:rPr>
          <w:rFonts w:ascii="Times New Roman" w:hAnsi="Times New Roman" w:cs="Times New Roman"/>
          <w:sz w:val="28"/>
          <w:szCs w:val="28"/>
          <w:lang w:val="kk-KZ"/>
        </w:rPr>
        <w:t>Who says what to whom in which channel with what effect?)</w:t>
      </w:r>
      <w:r w:rsidRPr="00010590">
        <w:rPr>
          <w:rStyle w:val="a3"/>
          <w:rFonts w:ascii="Times New Roman" w:hAnsi="Times New Roman" w:cs="Times New Roman"/>
          <w:sz w:val="28"/>
          <w:szCs w:val="28"/>
          <w:lang w:val="kk-KZ"/>
        </w:rPr>
        <w:t xml:space="preserve"> Осы модельде аудиторияға жете мән беріледі және оның топтық нормалары мен құндылықтары, дәрежесі (жынысы, жас ерекшелігі, білім деңгейі, өмір салты, күнделікті табысы және басқалар) кең сипатталады. Г.Лассуэлл әлеуметтік қатысым үрдістерінің үш міндетін ашып көрсетеді: ортаны бақылау; қоғамның барлық компоненттерін сақтап, дамыту үшін түзету және әлеуметтік мұраны келесі ұрпаққа жеткізу. Оның бұқаралық қатысымды «денеге ине салғандай» деген қанатты сөзі кең тарап кетті. Г.Лассуэлл баяншы аудиторияға хабар бере отырып, болжанған әсерленіске итермелейді деген қорытындыға келеді. Инемен кірген дәрі жанға қалай әсер етсе, сөз де адамда толғаныс тудырады. </w:t>
      </w:r>
    </w:p>
    <w:p w:rsidR="008D6FDA" w:rsidRPr="00010590" w:rsidRDefault="008D6FDA" w:rsidP="008D6FDA">
      <w:pPr>
        <w:spacing w:after="0" w:line="240" w:lineRule="auto"/>
        <w:ind w:firstLine="709"/>
        <w:jc w:val="both"/>
        <w:rPr>
          <w:rStyle w:val="a3"/>
          <w:rFonts w:ascii="Times New Roman" w:hAnsi="Times New Roman" w:cs="Times New Roman"/>
          <w:b w:val="0"/>
          <w:sz w:val="28"/>
          <w:szCs w:val="28"/>
          <w:lang w:val="kk-KZ"/>
        </w:rPr>
      </w:pPr>
      <w:r w:rsidRPr="00010590">
        <w:rPr>
          <w:rStyle w:val="a3"/>
          <w:rFonts w:ascii="Times New Roman" w:hAnsi="Times New Roman" w:cs="Times New Roman"/>
          <w:sz w:val="28"/>
          <w:szCs w:val="28"/>
          <w:lang w:val="kk-KZ"/>
        </w:rPr>
        <w:t>Осы теорияға кейін Брэддок (Braddock, 1958) тағы екі торапты қосып, қатысым акті жағдаятын (қандай жағдайда?) және баяншының қандай мақсатты (мақсаты не?) көздейтіндігі маңызды деген тұжырым жасады.</w:t>
      </w:r>
    </w:p>
    <w:p w:rsidR="008D6FDA" w:rsidRPr="00010590" w:rsidRDefault="008D6FDA" w:rsidP="008D6FDA">
      <w:pPr>
        <w:spacing w:after="0" w:line="240" w:lineRule="auto"/>
        <w:ind w:firstLine="709"/>
        <w:jc w:val="both"/>
        <w:rPr>
          <w:rStyle w:val="a3"/>
          <w:rFonts w:ascii="Times New Roman" w:hAnsi="Times New Roman" w:cs="Times New Roman"/>
          <w:b w:val="0"/>
          <w:sz w:val="28"/>
          <w:szCs w:val="28"/>
          <w:lang w:val="kk-KZ"/>
        </w:rPr>
      </w:pPr>
      <w:r w:rsidRPr="00010590">
        <w:rPr>
          <w:rStyle w:val="a3"/>
          <w:rFonts w:ascii="Times New Roman" w:hAnsi="Times New Roman" w:cs="Times New Roman"/>
          <w:sz w:val="28"/>
          <w:szCs w:val="28"/>
          <w:lang w:val="kk-KZ"/>
        </w:rPr>
        <w:t xml:space="preserve">У. Шрамм (Schramm, 1954) 1954 жылы «өзара шарттылық» («взаимная обусловленность») моделін ұсынды, оған сәйкес қатысым екі </w:t>
      </w:r>
      <w:r w:rsidRPr="00010590">
        <w:rPr>
          <w:rStyle w:val="a3"/>
          <w:rFonts w:ascii="Times New Roman" w:hAnsi="Times New Roman" w:cs="Times New Roman"/>
          <w:sz w:val="28"/>
          <w:szCs w:val="28"/>
          <w:lang w:val="kk-KZ"/>
        </w:rPr>
        <w:lastRenderedPageBreak/>
        <w:t xml:space="preserve">түрлі үрдіс: баяншы мен қабылдаушы тең қатысады, екеуі де ақпаратты кодтайды, кері кодтайды және тарқатып, түсінеді. Бұл теория бойынша, ақпараттың ұшы-қиыры жоқ, шексіз құбылыс. Шрамм тілдесім тек хабар алмасу ғана емес, сонымен бірге тұлғалар арасындағы ұстанымдармен алмасу деген тұжырым жасайды. </w:t>
      </w:r>
    </w:p>
    <w:p w:rsidR="008D6FDA" w:rsidRPr="00010590" w:rsidRDefault="008D6FDA" w:rsidP="008D6FDA">
      <w:pPr>
        <w:spacing w:after="0" w:line="240" w:lineRule="auto"/>
        <w:ind w:firstLine="709"/>
        <w:jc w:val="both"/>
        <w:rPr>
          <w:rStyle w:val="a3"/>
          <w:rFonts w:ascii="Times New Roman" w:hAnsi="Times New Roman" w:cs="Times New Roman"/>
          <w:b w:val="0"/>
          <w:sz w:val="28"/>
          <w:szCs w:val="28"/>
          <w:lang w:val="kk-KZ"/>
        </w:rPr>
      </w:pPr>
      <w:r w:rsidRPr="00010590">
        <w:rPr>
          <w:rStyle w:val="a3"/>
          <w:rFonts w:ascii="Times New Roman" w:hAnsi="Times New Roman" w:cs="Times New Roman"/>
          <w:sz w:val="28"/>
          <w:szCs w:val="28"/>
          <w:lang w:val="kk-KZ"/>
        </w:rPr>
        <w:t>Кейіннен осы теорияларды Ховланд (Hovland, 1959) жетілдірді, тәжірибе жасап, баяншы аудиторияның сенімін пайдаланып, белгілі бір ұстанымдарды көрерменге таңатындығын дәлелдеп шықты.</w:t>
      </w:r>
    </w:p>
    <w:p w:rsidR="008D6FDA" w:rsidRPr="00010590" w:rsidRDefault="008D6FDA" w:rsidP="008D6FDA">
      <w:pPr>
        <w:spacing w:after="0" w:line="240" w:lineRule="auto"/>
        <w:ind w:firstLine="709"/>
        <w:jc w:val="both"/>
        <w:rPr>
          <w:rStyle w:val="a3"/>
          <w:rFonts w:ascii="Times New Roman" w:hAnsi="Times New Roman" w:cs="Times New Roman"/>
          <w:b w:val="0"/>
          <w:sz w:val="28"/>
          <w:szCs w:val="28"/>
          <w:lang w:val="kk-KZ"/>
        </w:rPr>
      </w:pPr>
      <w:r w:rsidRPr="00010590">
        <w:rPr>
          <w:rStyle w:val="a3"/>
          <w:rFonts w:ascii="Times New Roman" w:hAnsi="Times New Roman" w:cs="Times New Roman"/>
          <w:sz w:val="28"/>
          <w:szCs w:val="28"/>
          <w:lang w:val="kk-KZ"/>
        </w:rPr>
        <w:t>Өткен ғасырдың екінші жартысында ақпараттың шектеулі ықпал ететіндігі, кейінірек біршама ықпал туралы теориялар дүниеге келді. М.Маклюэн қатысым құралының өзі қабылдау мен ойлау жүйесіне күшті әсер етеді деген тұжырым жасады.</w:t>
      </w:r>
    </w:p>
    <w:p w:rsidR="00A84139" w:rsidRPr="008D6FDA" w:rsidRDefault="008D6FDA" w:rsidP="008D6FDA">
      <w:pPr>
        <w:rPr>
          <w:lang w:val="kk-KZ"/>
        </w:rPr>
      </w:pPr>
      <w:r w:rsidRPr="00010590">
        <w:rPr>
          <w:rStyle w:val="a3"/>
          <w:rFonts w:ascii="Times New Roman" w:hAnsi="Times New Roman" w:cs="Times New Roman"/>
          <w:sz w:val="28"/>
          <w:szCs w:val="28"/>
          <w:lang w:val="kk-KZ"/>
        </w:rPr>
        <w:t>Қатысым теориясына Абрам Моль, Пьер Шаффер, Лазерсфельд, Клэппер, Дефлер, Комсток, Парсонс, Гербнер және басқалар өз үлестерін қосты. Осының ішінде Кац пен Лазерсфельдтің (Katz, Lazarsfeld, 1955) бұқаралық қатысым құралдарының ықпалы туралы тұжырымы жоғары беделге ие болды.</w:t>
      </w:r>
      <w:r>
        <w:rPr>
          <w:rFonts w:ascii="Times New Roman" w:hAnsi="Times New Roman" w:cs="Times New Roman"/>
          <w:b/>
          <w:sz w:val="28"/>
          <w:szCs w:val="28"/>
          <w:lang w:val="kk-KZ"/>
        </w:rPr>
        <w:t xml:space="preserve">            </w:t>
      </w:r>
      <w:bookmarkStart w:id="0" w:name="_GoBack"/>
      <w:bookmarkEnd w:id="0"/>
    </w:p>
    <w:sectPr w:rsidR="00A84139" w:rsidRPr="008D6F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56"/>
    <w:rsid w:val="008D6FDA"/>
    <w:rsid w:val="00A11656"/>
    <w:rsid w:val="00A8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977E-04D1-4035-BE9B-A8D875D9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DA"/>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6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5329</Characters>
  <Application>Microsoft Office Word</Application>
  <DocSecurity>0</DocSecurity>
  <Lines>44</Lines>
  <Paragraphs>12</Paragraphs>
  <ScaleCrop>false</ScaleCrop>
  <Company>SPecialiST RePack</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2022-09-22T09:27:00Z</dcterms:created>
  <dcterms:modified xsi:type="dcterms:W3CDTF">2022-09-22T09:27:00Z</dcterms:modified>
</cp:coreProperties>
</file>